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4FB9" w:rsidP="00BD3E81">
      <w:pPr>
        <w:suppressAutoHyphens w:val="0"/>
        <w:kinsoku/>
        <w:wordWrap/>
        <w:overflowPunct/>
        <w:autoSpaceDE/>
        <w:autoSpaceDN/>
        <w:adjustRightInd/>
        <w:ind w:left="282" w:hangingChars="120" w:hanging="282"/>
        <w:jc w:val="both"/>
        <w:rPr>
          <w:rFonts w:ascii="ＭＳ 明朝" w:cs="Times New Roman"/>
          <w:color w:val="000000"/>
        </w:rPr>
      </w:pPr>
      <w:r>
        <w:rPr>
          <w:rFonts w:ascii="ＭＳ 明朝" w:hint="eastAsia"/>
          <w:b/>
          <w:bCs/>
          <w:color w:val="000000"/>
          <w:spacing w:val="-4"/>
          <w:sz w:val="24"/>
          <w:szCs w:val="24"/>
        </w:rPr>
        <w:t>▼</w:t>
      </w:r>
      <w:r>
        <w:rPr>
          <w:rFonts w:ascii="ＭＳ 明朝" w:hint="eastAsia"/>
          <w:b/>
          <w:bCs/>
          <w:color w:val="000000"/>
          <w:spacing w:val="-4"/>
        </w:rPr>
        <w:t>市民の力で廃案に追い込んだ検察庁法改正案の再提出にあたっては特例部分の完全削除を求めるとともに検察官定年延長の閣議決定撤回を求める共</w:t>
      </w:r>
      <w:bookmarkStart w:id="0" w:name="_GoBack"/>
      <w:bookmarkEnd w:id="0"/>
      <w:r>
        <w:rPr>
          <w:rFonts w:ascii="ＭＳ 明朝" w:hint="eastAsia"/>
          <w:b/>
          <w:bCs/>
          <w:color w:val="000000"/>
          <w:spacing w:val="-4"/>
        </w:rPr>
        <w:t>同アピール</w:t>
      </w:r>
    </w:p>
    <w:p w:rsidR="00000000" w:rsidRDefault="00384FB9">
      <w:pPr>
        <w:suppressAutoHyphens w:val="0"/>
        <w:kinsoku/>
        <w:overflowPunct/>
        <w:autoSpaceDE/>
        <w:autoSpaceDN/>
        <w:adjustRightInd/>
        <w:ind w:firstLine="234"/>
        <w:jc w:val="right"/>
        <w:rPr>
          <w:rFonts w:ascii="ＭＳ 明朝" w:cs="Times New Roman"/>
          <w:color w:val="000000"/>
        </w:rPr>
      </w:pPr>
      <w:r>
        <w:rPr>
          <w:rFonts w:ascii="ＭＳ 明朝" w:hint="eastAsia"/>
          <w:b/>
          <w:bCs/>
          <w:color w:val="000000"/>
          <w:spacing w:val="-4"/>
          <w:sz w:val="24"/>
          <w:szCs w:val="24"/>
        </w:rPr>
        <w:t>２０２０年６月２６日</w:t>
      </w:r>
    </w:p>
    <w:p w:rsidR="00000000" w:rsidRDefault="00384FB9">
      <w:pPr>
        <w:suppressAutoHyphens w:val="0"/>
        <w:kinsoku/>
        <w:overflowPunct/>
        <w:autoSpaceDE/>
        <w:autoSpaceDN/>
        <w:adjustRightInd/>
        <w:jc w:val="right"/>
        <w:rPr>
          <w:rFonts w:ascii="ＭＳ 明朝" w:cs="Times New Roman"/>
          <w:color w:val="000000"/>
        </w:rPr>
      </w:pPr>
    </w:p>
    <w:p w:rsidR="00000000" w:rsidRDefault="00384FB9">
      <w:pPr>
        <w:suppressAutoHyphens w:val="0"/>
        <w:kinsoku/>
        <w:overflowPunct/>
        <w:autoSpaceDE/>
        <w:autoSpaceDN/>
        <w:adjustRightInd/>
        <w:jc w:val="right"/>
        <w:rPr>
          <w:rFonts w:ascii="ＭＳ 明朝" w:cs="Times New Roman"/>
          <w:color w:val="000000"/>
        </w:rPr>
      </w:pPr>
      <w:r>
        <w:rPr>
          <w:rFonts w:hint="eastAsia"/>
          <w:color w:val="000000"/>
          <w:spacing w:val="70"/>
        </w:rPr>
        <w:t>改憲問題対策法律家</w:t>
      </w:r>
      <w:r>
        <w:rPr>
          <w:rFonts w:cs="Times New Roman"/>
          <w:color w:val="000000"/>
          <w:spacing w:val="138"/>
        </w:rPr>
        <w:t>6</w:t>
      </w:r>
      <w:r>
        <w:rPr>
          <w:rFonts w:hint="eastAsia"/>
          <w:color w:val="000000"/>
          <w:spacing w:val="70"/>
        </w:rPr>
        <w:t>団体連絡</w:t>
      </w:r>
      <w:r>
        <w:rPr>
          <w:rFonts w:hint="eastAsia"/>
          <w:color w:val="000000"/>
          <w:spacing w:val="-6"/>
        </w:rPr>
        <w:t>会</w:t>
      </w:r>
    </w:p>
    <w:p w:rsidR="00000000" w:rsidRDefault="00384FB9">
      <w:pPr>
        <w:suppressAutoHyphens w:val="0"/>
        <w:kinsoku/>
        <w:overflowPunct/>
        <w:autoSpaceDE/>
        <w:autoSpaceDN/>
        <w:adjustRightInd/>
        <w:jc w:val="right"/>
        <w:rPr>
          <w:rFonts w:ascii="ＭＳ 明朝" w:cs="Times New Roman"/>
          <w:color w:val="000000"/>
        </w:rPr>
      </w:pPr>
      <w:r>
        <w:rPr>
          <w:rFonts w:hint="eastAsia"/>
          <w:color w:val="000000"/>
          <w:spacing w:val="-4"/>
        </w:rPr>
        <w:t>戦争させない・</w:t>
      </w:r>
      <w:r>
        <w:rPr>
          <w:rFonts w:cs="Times New Roman"/>
          <w:color w:val="000000"/>
          <w:spacing w:val="-6"/>
        </w:rPr>
        <w:t>9</w:t>
      </w:r>
      <w:r>
        <w:rPr>
          <w:rFonts w:hint="eastAsia"/>
          <w:color w:val="000000"/>
          <w:spacing w:val="-4"/>
        </w:rPr>
        <w:t>条壊すな！総がかり行動実行委員会</w:t>
      </w:r>
    </w:p>
    <w:p w:rsidR="00000000" w:rsidRDefault="00384FB9">
      <w:pPr>
        <w:suppressAutoHyphens w:val="0"/>
        <w:kinsoku/>
        <w:wordWrap/>
        <w:overflowPunct/>
        <w:autoSpaceDE/>
        <w:autoSpaceDN/>
        <w:adjustRightInd/>
        <w:jc w:val="both"/>
        <w:rPr>
          <w:rFonts w:ascii="ＭＳ 明朝" w:cs="Times New Roman"/>
          <w:color w:val="000000"/>
        </w:rPr>
      </w:pPr>
    </w:p>
    <w:p w:rsidR="00000000" w:rsidRDefault="00384FB9">
      <w:pPr>
        <w:suppressAutoHyphens w:val="0"/>
        <w:kinsoku/>
        <w:wordWrap/>
        <w:overflowPunct/>
        <w:autoSpaceDE/>
        <w:autoSpaceDN/>
        <w:adjustRightInd/>
        <w:jc w:val="both"/>
        <w:rPr>
          <w:rFonts w:ascii="ＭＳ 明朝" w:cs="Times New Roman"/>
          <w:color w:val="000000"/>
        </w:rPr>
      </w:pPr>
      <w:r>
        <w:rPr>
          <w:rFonts w:hint="eastAsia"/>
          <w:b/>
          <w:bCs/>
          <w:color w:val="000000"/>
          <w:spacing w:val="-4"/>
        </w:rPr>
        <w:t>１　市民の批判が検察庁法改正案を廃案へと追い込んだ</w:t>
      </w:r>
    </w:p>
    <w:p w:rsidR="00000000" w:rsidRDefault="00896391" w:rsidP="00896391">
      <w:pPr>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検察庁法の一部改正を含む国家公務員法等の一部を改正する法律案は、廃案となりました。安倍政権が重要政策の一つとして取り上げてきた検察庁法改正案を廃案へ追い込んだのは、市民による圧倒的な反対の声を受けての措置であることは明らかであって画期的な成果です。</w:t>
      </w:r>
    </w:p>
    <w:p w:rsidR="00000000" w:rsidRDefault="00384FB9">
      <w:pPr>
        <w:tabs>
          <w:tab w:val="left" w:pos="5050"/>
        </w:tabs>
        <w:suppressAutoHyphens w:val="0"/>
        <w:kinsoku/>
        <w:wordWrap/>
        <w:overflowPunct/>
        <w:autoSpaceDE/>
        <w:autoSpaceDN/>
        <w:adjustRightInd/>
        <w:ind w:left="234" w:hanging="234"/>
        <w:jc w:val="both"/>
        <w:rPr>
          <w:rFonts w:ascii="ＭＳ 明朝" w:cs="Times New Roman"/>
          <w:color w:val="000000"/>
        </w:rPr>
      </w:pPr>
      <w:r>
        <w:rPr>
          <w:rFonts w:hint="eastAsia"/>
          <w:b/>
          <w:bCs/>
          <w:color w:val="000000"/>
          <w:spacing w:val="-4"/>
        </w:rPr>
        <w:t>２　検察庁法改正で権力の暴走を食い止められなくなる</w:t>
      </w:r>
    </w:p>
    <w:p w:rsidR="00000000" w:rsidRDefault="00896391" w:rsidP="00896391">
      <w:pPr>
        <w:tabs>
          <w:tab w:val="left" w:pos="5050"/>
        </w:tabs>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検察</w:t>
      </w:r>
      <w:r w:rsidR="00384FB9">
        <w:rPr>
          <w:rFonts w:hint="eastAsia"/>
          <w:color w:val="000000"/>
          <w:spacing w:val="-4"/>
        </w:rPr>
        <w:t>庁法改正案の最大の問題点は、内閣ないし法務大臣が「必要」と判断した検察官に対しては、定年延長ないし役職定年延長を認める特例を設けた点にあります。このような例外規定が置かれることによって、ときの政治権力が、捜査や裁判に深くかかわる検察官、とりわけ幹部の人事に口出しをし、政権関係者の違法行為の摘発に手心を加えさせ、最終的に刑事責任を追及する道を封じ込めることができるようになるのです。</w:t>
      </w:r>
    </w:p>
    <w:p w:rsidR="00000000" w:rsidRDefault="00384FB9" w:rsidP="00896391">
      <w:pPr>
        <w:tabs>
          <w:tab w:val="left" w:pos="5050"/>
        </w:tabs>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日本は戦後、政治権力から独立した存在とするために検察庁法を制定しました。権力の暴走を食い止めるために作られた検察官制度を、まさに</w:t>
      </w:r>
      <w:r>
        <w:rPr>
          <w:rFonts w:hint="eastAsia"/>
          <w:color w:val="000000"/>
          <w:spacing w:val="-4"/>
        </w:rPr>
        <w:t>権力が自分にとって都合の良いものに作り変えてしまおうとしたのが、今回の検察庁法改正問題なのです。</w:t>
      </w:r>
    </w:p>
    <w:p w:rsidR="00000000" w:rsidRDefault="00384FB9">
      <w:pPr>
        <w:tabs>
          <w:tab w:val="left" w:pos="5050"/>
        </w:tabs>
        <w:suppressAutoHyphens w:val="0"/>
        <w:kinsoku/>
        <w:wordWrap/>
        <w:overflowPunct/>
        <w:autoSpaceDE/>
        <w:autoSpaceDN/>
        <w:adjustRightInd/>
        <w:jc w:val="both"/>
        <w:rPr>
          <w:rFonts w:ascii="ＭＳ 明朝" w:cs="Times New Roman"/>
          <w:color w:val="000000"/>
        </w:rPr>
      </w:pPr>
      <w:r>
        <w:rPr>
          <w:rFonts w:hint="eastAsia"/>
          <w:b/>
          <w:bCs/>
          <w:color w:val="000000"/>
          <w:spacing w:val="-4"/>
        </w:rPr>
        <w:t>３　定年延長の閣議決定こそが問題の発端</w:t>
      </w:r>
    </w:p>
    <w:p w:rsidR="00000000" w:rsidRDefault="00896391" w:rsidP="00896391">
      <w:pPr>
        <w:tabs>
          <w:tab w:val="left" w:pos="5050"/>
        </w:tabs>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安倍政権以前の歴代の内閣は、一般の国家公務員とは異なる検察官制度の趣旨を理解し、その独自性を尊重してきました。それゆえ、一般の国家公務員には認められる定年延長制度は検察官には適用されないという解釈を一貫して取り続け、検事総長をはじめとする人事については現場の判断に従ってきたのでした。</w:t>
      </w:r>
    </w:p>
    <w:p w:rsidR="00000000" w:rsidRDefault="00896391" w:rsidP="00896391">
      <w:pPr>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しかし、</w:t>
      </w:r>
      <w:r w:rsidR="00384FB9">
        <w:rPr>
          <w:rFonts w:cs="Times New Roman"/>
          <w:color w:val="000000"/>
          <w:spacing w:val="-6"/>
        </w:rPr>
        <w:t>2020</w:t>
      </w:r>
      <w:r w:rsidR="00384FB9">
        <w:rPr>
          <w:rFonts w:hint="eastAsia"/>
          <w:color w:val="000000"/>
          <w:spacing w:val="-4"/>
        </w:rPr>
        <w:t>年</w:t>
      </w:r>
      <w:r w:rsidR="00384FB9">
        <w:rPr>
          <w:rFonts w:cs="Times New Roman"/>
          <w:color w:val="000000"/>
          <w:spacing w:val="-6"/>
        </w:rPr>
        <w:t>1</w:t>
      </w:r>
      <w:r w:rsidR="00384FB9">
        <w:rPr>
          <w:rFonts w:hint="eastAsia"/>
          <w:color w:val="000000"/>
          <w:spacing w:val="-4"/>
        </w:rPr>
        <w:t>月</w:t>
      </w:r>
      <w:r w:rsidR="00384FB9">
        <w:rPr>
          <w:rFonts w:cs="Times New Roman"/>
          <w:color w:val="000000"/>
          <w:spacing w:val="-6"/>
        </w:rPr>
        <w:t>31</w:t>
      </w:r>
      <w:r w:rsidR="00384FB9">
        <w:rPr>
          <w:rFonts w:hint="eastAsia"/>
          <w:color w:val="000000"/>
          <w:spacing w:val="-4"/>
        </w:rPr>
        <w:t>日、突如として、安倍政権は、これまでの解釈を変更し、黒川弘務東</w:t>
      </w:r>
      <w:r w:rsidR="00384FB9">
        <w:rPr>
          <w:rFonts w:hint="eastAsia"/>
          <w:color w:val="000000"/>
          <w:spacing w:val="-4"/>
        </w:rPr>
        <w:t>京高検検事長（当時）の定年を同年</w:t>
      </w:r>
      <w:r w:rsidR="00384FB9">
        <w:rPr>
          <w:rFonts w:cs="Times New Roman"/>
          <w:color w:val="000000"/>
          <w:spacing w:val="-6"/>
        </w:rPr>
        <w:t>8</w:t>
      </w:r>
      <w:r w:rsidR="00384FB9">
        <w:rPr>
          <w:rFonts w:hint="eastAsia"/>
          <w:color w:val="000000"/>
          <w:spacing w:val="-4"/>
        </w:rPr>
        <w:t>月</w:t>
      </w:r>
      <w:r w:rsidR="00384FB9">
        <w:rPr>
          <w:rFonts w:cs="Times New Roman"/>
          <w:color w:val="000000"/>
          <w:spacing w:val="-6"/>
        </w:rPr>
        <w:t>7</w:t>
      </w:r>
      <w:r w:rsidR="00384FB9">
        <w:rPr>
          <w:rFonts w:hint="eastAsia"/>
          <w:color w:val="000000"/>
          <w:spacing w:val="-4"/>
        </w:rPr>
        <w:t>日まで延長しました。この閣議決定は、検察庁法</w:t>
      </w:r>
      <w:r w:rsidR="00384FB9">
        <w:rPr>
          <w:rFonts w:cs="Times New Roman"/>
          <w:color w:val="000000"/>
          <w:spacing w:val="-6"/>
        </w:rPr>
        <w:t>22</w:t>
      </w:r>
      <w:r w:rsidR="00384FB9">
        <w:rPr>
          <w:rFonts w:hint="eastAsia"/>
          <w:color w:val="000000"/>
          <w:spacing w:val="-4"/>
        </w:rPr>
        <w:t>条、同法</w:t>
      </w:r>
      <w:r w:rsidR="00384FB9">
        <w:rPr>
          <w:rFonts w:cs="Times New Roman"/>
          <w:color w:val="000000"/>
          <w:spacing w:val="-6"/>
        </w:rPr>
        <w:t>32</w:t>
      </w:r>
      <w:r w:rsidR="00384FB9">
        <w:rPr>
          <w:rFonts w:hint="eastAsia"/>
          <w:color w:val="000000"/>
          <w:spacing w:val="-4"/>
        </w:rPr>
        <w:t>条の</w:t>
      </w:r>
      <w:r w:rsidR="00384FB9">
        <w:rPr>
          <w:rFonts w:cs="Times New Roman"/>
          <w:color w:val="000000"/>
          <w:spacing w:val="-6"/>
        </w:rPr>
        <w:t>2</w:t>
      </w:r>
      <w:r w:rsidR="00384FB9">
        <w:rPr>
          <w:rFonts w:hint="eastAsia"/>
          <w:color w:val="000000"/>
          <w:spacing w:val="-4"/>
        </w:rPr>
        <w:t>に違反し、国家公務員法</w:t>
      </w:r>
      <w:r w:rsidR="00384FB9">
        <w:rPr>
          <w:rFonts w:cs="Times New Roman"/>
          <w:color w:val="000000"/>
          <w:spacing w:val="-6"/>
        </w:rPr>
        <w:t>81</w:t>
      </w:r>
      <w:r w:rsidR="00384FB9">
        <w:rPr>
          <w:rFonts w:hint="eastAsia"/>
          <w:color w:val="000000"/>
          <w:spacing w:val="-4"/>
        </w:rPr>
        <w:t>条の</w:t>
      </w:r>
      <w:r w:rsidR="00384FB9">
        <w:rPr>
          <w:rFonts w:cs="Times New Roman"/>
          <w:color w:val="000000"/>
          <w:spacing w:val="-6"/>
        </w:rPr>
        <w:t>3</w:t>
      </w:r>
      <w:r w:rsidR="00384FB9">
        <w:rPr>
          <w:rFonts w:hint="eastAsia"/>
          <w:color w:val="000000"/>
          <w:spacing w:val="-4"/>
        </w:rPr>
        <w:t>は検察官には適用されないとする一貫した立法者意思や政府解釈にも反するもので明確に違法です。</w:t>
      </w:r>
    </w:p>
    <w:p w:rsidR="00000000" w:rsidRDefault="00384FB9" w:rsidP="00896391">
      <w:pPr>
        <w:tabs>
          <w:tab w:val="left" w:pos="5050"/>
        </w:tabs>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このような閣議決定を行ったのは、政権に近いとされる黒川氏を次の検事総長に据えて政権関係者の刑事責任追及を手控えさせようとしたものとされています。そして、検察庁法改正案は、この閣議決定を後付けで正当化しようという意図のもとに提出されたことは明らかです。</w:t>
      </w:r>
    </w:p>
    <w:p w:rsidR="00000000" w:rsidRDefault="00384FB9">
      <w:pPr>
        <w:tabs>
          <w:tab w:val="left" w:pos="5050"/>
        </w:tabs>
        <w:suppressAutoHyphens w:val="0"/>
        <w:kinsoku/>
        <w:wordWrap/>
        <w:overflowPunct/>
        <w:autoSpaceDE/>
        <w:autoSpaceDN/>
        <w:adjustRightInd/>
        <w:jc w:val="both"/>
        <w:rPr>
          <w:rFonts w:ascii="ＭＳ 明朝" w:cs="Times New Roman"/>
          <w:color w:val="000000"/>
        </w:rPr>
      </w:pPr>
      <w:r>
        <w:rPr>
          <w:rFonts w:hint="eastAsia"/>
          <w:b/>
          <w:bCs/>
          <w:color w:val="000000"/>
          <w:spacing w:val="-4"/>
        </w:rPr>
        <w:t>４　内閣の一存で解釈を変更し、国</w:t>
      </w:r>
      <w:r>
        <w:rPr>
          <w:rFonts w:hint="eastAsia"/>
          <w:b/>
          <w:bCs/>
          <w:color w:val="000000"/>
          <w:spacing w:val="-4"/>
        </w:rPr>
        <w:t>会での説明責任を果たさない安倍政権</w:t>
      </w:r>
    </w:p>
    <w:p w:rsidR="00000000" w:rsidRDefault="00384FB9" w:rsidP="00BD3E81">
      <w:pPr>
        <w:tabs>
          <w:tab w:val="left" w:pos="5050"/>
        </w:tabs>
        <w:suppressAutoHyphens w:val="0"/>
        <w:kinsoku/>
        <w:wordWrap/>
        <w:overflowPunct/>
        <w:autoSpaceDE/>
        <w:autoSpaceDN/>
        <w:adjustRightInd/>
        <w:ind w:leftChars="200" w:left="424"/>
        <w:jc w:val="both"/>
        <w:rPr>
          <w:rFonts w:ascii="ＭＳ 明朝" w:cs="Times New Roman"/>
          <w:color w:val="000000"/>
        </w:rPr>
      </w:pPr>
      <w:r>
        <w:rPr>
          <w:rFonts w:hint="eastAsia"/>
          <w:color w:val="000000"/>
          <w:spacing w:val="-4"/>
        </w:rPr>
        <w:t xml:space="preserve">　安倍政権は、戦後守られてきた検察官の独立を蹂躙し、法の支配、権力分立を根底から覆すような政府解釈の変更や法案を提出しながら、国会での審議を軽視し、まともな答弁を行わないまま採決を強行しようとしました。このように、安倍政権は、平然と憲法を蹂躙し、民主主義の前提をなす国会での審議を軽視し、国民への説明責任を果たさないという重大な誤りを犯し続けています。</w:t>
      </w:r>
    </w:p>
    <w:p w:rsidR="00000000" w:rsidRDefault="00384FB9">
      <w:pPr>
        <w:tabs>
          <w:tab w:val="left" w:pos="5050"/>
        </w:tabs>
        <w:suppressAutoHyphens w:val="0"/>
        <w:kinsoku/>
        <w:wordWrap/>
        <w:overflowPunct/>
        <w:autoSpaceDE/>
        <w:autoSpaceDN/>
        <w:adjustRightInd/>
        <w:jc w:val="both"/>
        <w:rPr>
          <w:rFonts w:ascii="ＭＳ 明朝" w:cs="Times New Roman"/>
          <w:color w:val="000000"/>
        </w:rPr>
      </w:pPr>
      <w:r>
        <w:rPr>
          <w:rFonts w:hint="eastAsia"/>
          <w:b/>
          <w:bCs/>
          <w:color w:val="000000"/>
          <w:spacing w:val="-4"/>
        </w:rPr>
        <w:lastRenderedPageBreak/>
        <w:t>５　権力のおごりを見破り、</w:t>
      </w:r>
      <w:r>
        <w:rPr>
          <w:rFonts w:cs="Times New Roman"/>
          <w:b/>
          <w:bCs/>
          <w:color w:val="000000"/>
          <w:spacing w:val="-6"/>
        </w:rPr>
        <w:t>SNS</w:t>
      </w:r>
      <w:r>
        <w:rPr>
          <w:rFonts w:hint="eastAsia"/>
          <w:b/>
          <w:bCs/>
          <w:color w:val="000000"/>
          <w:spacing w:val="-4"/>
        </w:rPr>
        <w:t>上で声をあげた市民</w:t>
      </w:r>
    </w:p>
    <w:p w:rsidR="00000000" w:rsidRDefault="00BD3E81" w:rsidP="00BD3E81">
      <w:pPr>
        <w:suppressAutoHyphens w:val="0"/>
        <w:kinsoku/>
        <w:wordWrap/>
        <w:overflowPunct/>
        <w:autoSpaceDE/>
        <w:autoSpaceDN/>
        <w:adjustRightInd/>
        <w:ind w:leftChars="197" w:left="424"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権力の暴走を食い止めるべき検察官を政権の意に従わせようとする安倍政権</w:t>
      </w:r>
      <w:r w:rsidR="00384FB9">
        <w:rPr>
          <w:rFonts w:hint="eastAsia"/>
          <w:color w:val="000000"/>
          <w:spacing w:val="-4"/>
        </w:rPr>
        <w:t>のたくらみに対し、本年</w:t>
      </w:r>
      <w:r w:rsidR="00384FB9">
        <w:rPr>
          <w:rFonts w:cs="Times New Roman"/>
          <w:color w:val="000000"/>
          <w:spacing w:val="-6"/>
        </w:rPr>
        <w:t>3</w:t>
      </w:r>
      <w:r w:rsidR="00384FB9">
        <w:rPr>
          <w:rFonts w:hint="eastAsia"/>
          <w:color w:val="000000"/>
          <w:spacing w:val="-4"/>
        </w:rPr>
        <w:t>月</w:t>
      </w:r>
      <w:r w:rsidR="00384FB9">
        <w:rPr>
          <w:rFonts w:cs="Times New Roman"/>
          <w:color w:val="000000"/>
          <w:spacing w:val="-6"/>
        </w:rPr>
        <w:t>24</w:t>
      </w:r>
      <w:r w:rsidR="00384FB9">
        <w:rPr>
          <w:rFonts w:hint="eastAsia"/>
          <w:color w:val="000000"/>
          <w:spacing w:val="-4"/>
        </w:rPr>
        <w:t>日、戦争させない・</w:t>
      </w:r>
      <w:r w:rsidR="00384FB9">
        <w:rPr>
          <w:rFonts w:cs="Times New Roman"/>
          <w:color w:val="000000"/>
          <w:spacing w:val="-6"/>
        </w:rPr>
        <w:t>9</w:t>
      </w:r>
      <w:r w:rsidR="00384FB9">
        <w:rPr>
          <w:rFonts w:hint="eastAsia"/>
          <w:color w:val="000000"/>
          <w:spacing w:val="-4"/>
        </w:rPr>
        <w:t>条壊すな！総がかり行動実行委員会と改憲問題対策法律家</w:t>
      </w:r>
      <w:r w:rsidR="00384FB9">
        <w:rPr>
          <w:rFonts w:cs="Times New Roman"/>
          <w:color w:val="000000"/>
          <w:spacing w:val="-6"/>
        </w:rPr>
        <w:t>6</w:t>
      </w:r>
      <w:r w:rsidR="00384FB9">
        <w:rPr>
          <w:rFonts w:hint="eastAsia"/>
          <w:color w:val="000000"/>
          <w:spacing w:val="-4"/>
        </w:rPr>
        <w:t>団体連絡が共同記者会見を行って反対の声明を発表しました。その後、日本弁護士連合会をはじめ全国</w:t>
      </w:r>
      <w:r w:rsidR="00384FB9">
        <w:rPr>
          <w:rFonts w:cs="Times New Roman"/>
          <w:color w:val="000000"/>
          <w:spacing w:val="-6"/>
        </w:rPr>
        <w:t>52</w:t>
      </w:r>
      <w:r w:rsidR="00384FB9">
        <w:rPr>
          <w:rFonts w:hint="eastAsia"/>
          <w:color w:val="000000"/>
          <w:spacing w:val="-4"/>
        </w:rPr>
        <w:t>のすべての弁護士会が反対声明を出し、</w:t>
      </w:r>
      <w:r w:rsidR="00384FB9">
        <w:rPr>
          <w:rFonts w:cs="Times New Roman"/>
          <w:color w:val="000000"/>
          <w:spacing w:val="-6"/>
        </w:rPr>
        <w:t>3000</w:t>
      </w:r>
      <w:r w:rsidR="00384FB9">
        <w:rPr>
          <w:rFonts w:hint="eastAsia"/>
          <w:color w:val="000000"/>
          <w:spacing w:val="-4"/>
        </w:rPr>
        <w:t>名を超える弁護士が抗議のアピールを出し、元検事総長経験者や特捜部経験のある検察</w:t>
      </w:r>
      <w:r w:rsidR="00384FB9">
        <w:rPr>
          <w:rFonts w:cs="Times New Roman"/>
          <w:color w:val="000000"/>
          <w:spacing w:val="-6"/>
        </w:rPr>
        <w:t>OB</w:t>
      </w:r>
      <w:r w:rsidR="00384FB9">
        <w:rPr>
          <w:rFonts w:hint="eastAsia"/>
          <w:color w:val="000000"/>
          <w:spacing w:val="-4"/>
        </w:rPr>
        <w:t>も意見書を発表して安倍政権を批判しました。</w:t>
      </w:r>
    </w:p>
    <w:p w:rsidR="00000000" w:rsidRDefault="00BD3E81" w:rsidP="00BD3E81">
      <w:pPr>
        <w:suppressAutoHyphens w:val="0"/>
        <w:kinsoku/>
        <w:wordWrap/>
        <w:overflowPunct/>
        <w:autoSpaceDE/>
        <w:autoSpaceDN/>
        <w:adjustRightInd/>
        <w:ind w:leftChars="197" w:left="424"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さらに、各界の著名人が</w:t>
      </w:r>
      <w:r w:rsidR="00384FB9">
        <w:rPr>
          <w:rFonts w:cs="Times New Roman"/>
          <w:color w:val="000000"/>
          <w:spacing w:val="-6"/>
        </w:rPr>
        <w:t>SNS</w:t>
      </w:r>
      <w:r w:rsidR="00384FB9">
        <w:rPr>
          <w:rFonts w:hint="eastAsia"/>
          <w:color w:val="000000"/>
          <w:spacing w:val="-4"/>
        </w:rPr>
        <w:t>上で批判の声を上げると、それに呼応して「＃検察庁法改正案に抗議します」のツイートが数百万に達しました。コロナ禍で苦</w:t>
      </w:r>
      <w:r w:rsidR="00384FB9">
        <w:rPr>
          <w:rFonts w:hint="eastAsia"/>
          <w:color w:val="000000"/>
          <w:spacing w:val="-4"/>
        </w:rPr>
        <w:t>しむ多くの市民が、安倍政権の国政私物化に対し、</w:t>
      </w:r>
      <w:r w:rsidR="00384FB9">
        <w:rPr>
          <w:rFonts w:cs="Times New Roman"/>
          <w:color w:val="000000"/>
          <w:spacing w:val="-6"/>
        </w:rPr>
        <w:t>SNS</w:t>
      </w:r>
      <w:r w:rsidR="00384FB9">
        <w:rPr>
          <w:rFonts w:hint="eastAsia"/>
          <w:color w:val="000000"/>
          <w:spacing w:val="-4"/>
        </w:rPr>
        <w:t>を通じて厳しい抗議の声をあげ、それが世論のうねりとなって政治を動かしました。安倍９条改憲</w:t>
      </w:r>
      <w:r w:rsidR="00384FB9">
        <w:rPr>
          <w:rFonts w:cs="Times New Roman"/>
          <w:color w:val="000000"/>
          <w:spacing w:val="-6"/>
        </w:rPr>
        <w:t>N</w:t>
      </w:r>
      <w:r w:rsidR="00384FB9">
        <w:rPr>
          <w:rFonts w:cs="Times New Roman"/>
          <w:color w:val="000000"/>
          <w:spacing w:val="-4"/>
        </w:rPr>
        <w:t>O</w:t>
      </w:r>
      <w:r w:rsidR="00384FB9">
        <w:rPr>
          <w:rFonts w:hint="eastAsia"/>
          <w:color w:val="000000"/>
          <w:spacing w:val="-4"/>
        </w:rPr>
        <w:t>！全国市民アクションが呼びかけた「東京高検・黒川弘務氏の違法な定年延長に抗議し、辞職を求めます」とのネット署名にも</w:t>
      </w:r>
      <w:r w:rsidR="00384FB9">
        <w:rPr>
          <w:rFonts w:cs="Times New Roman"/>
          <w:color w:val="000000"/>
          <w:spacing w:val="-6"/>
        </w:rPr>
        <w:t>35</w:t>
      </w:r>
      <w:r w:rsidR="00384FB9">
        <w:rPr>
          <w:rFonts w:hint="eastAsia"/>
          <w:color w:val="000000"/>
          <w:spacing w:val="-4"/>
        </w:rPr>
        <w:t>万人を超える市民の賛同が寄せられました。まさに市民の力が検察庁法改正案を廃案に追い込んだのです。</w:t>
      </w:r>
    </w:p>
    <w:p w:rsidR="00000000" w:rsidRDefault="00BD3E81" w:rsidP="00BD3E81">
      <w:pPr>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コロナ禍のもと、安倍政権の暴走に悩まされながらも、わたしたち市民は、大きな教訓を得ました。それは、</w:t>
      </w:r>
      <w:r w:rsidR="00384FB9">
        <w:rPr>
          <w:rFonts w:cs="Times New Roman"/>
          <w:color w:val="000000"/>
          <w:spacing w:val="-6"/>
        </w:rPr>
        <w:t>SNS</w:t>
      </w:r>
      <w:r w:rsidR="00384FB9">
        <w:rPr>
          <w:rFonts w:hint="eastAsia"/>
          <w:color w:val="000000"/>
          <w:spacing w:val="-4"/>
        </w:rPr>
        <w:t>などを駆使することで、市民はつながり、励ましあい</w:t>
      </w:r>
      <w:r w:rsidR="00384FB9">
        <w:rPr>
          <w:rFonts w:hint="eastAsia"/>
          <w:color w:val="000000"/>
          <w:spacing w:val="-4"/>
        </w:rPr>
        <w:t>、悪法の成立すら阻止することができるということです。</w:t>
      </w:r>
    </w:p>
    <w:p w:rsidR="00000000" w:rsidRDefault="00384FB9">
      <w:pPr>
        <w:suppressAutoHyphens w:val="0"/>
        <w:kinsoku/>
        <w:wordWrap/>
        <w:overflowPunct/>
        <w:autoSpaceDE/>
        <w:autoSpaceDN/>
        <w:adjustRightInd/>
        <w:jc w:val="both"/>
        <w:rPr>
          <w:rFonts w:ascii="ＭＳ 明朝" w:cs="Times New Roman"/>
          <w:color w:val="000000"/>
        </w:rPr>
      </w:pPr>
      <w:r>
        <w:rPr>
          <w:rFonts w:hint="eastAsia"/>
          <w:b/>
          <w:bCs/>
          <w:color w:val="000000"/>
          <w:spacing w:val="-4"/>
        </w:rPr>
        <w:t>６　引き続き安倍政権の暴走を許さない</w:t>
      </w:r>
    </w:p>
    <w:p w:rsidR="00000000" w:rsidRDefault="00BD3E81" w:rsidP="00BD3E81">
      <w:pPr>
        <w:suppressAutoHyphens w:val="0"/>
        <w:kinsoku/>
        <w:wordWrap/>
        <w:overflowPunct/>
        <w:autoSpaceDE/>
        <w:autoSpaceDN/>
        <w:adjustRightInd/>
        <w:ind w:leftChars="197" w:left="424"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このように市民の圧倒的な批判と黒川氏の賭けマージャン報道により、安倍政権のたくらみは一旦は頓挫しました。</w:t>
      </w:r>
    </w:p>
    <w:p w:rsidR="00000000" w:rsidRDefault="00BD3E81" w:rsidP="00BD3E81">
      <w:pPr>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しかし、違法な閣議決定は未だに撤回されていません。政府解釈を変更し、検察官の定年延長を認めた閣議決定をそのままにしておけば、今後、第二、第三の黒川氏が生み出されないとも限りません。また、検察庁法改正問題にしても、政府は若干の手直しのみで特例部分を残したまま次期国会へ再提出する意向であるとも報じられています。</w:t>
      </w:r>
    </w:p>
    <w:p w:rsidR="00000000" w:rsidRDefault="00BD3E81" w:rsidP="00BD3E81">
      <w:pPr>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安倍</w:t>
      </w:r>
      <w:r w:rsidR="00384FB9">
        <w:rPr>
          <w:rFonts w:hint="eastAsia"/>
          <w:color w:val="000000"/>
          <w:spacing w:val="-4"/>
        </w:rPr>
        <w:t>政権はこれまでも、</w:t>
      </w:r>
      <w:r w:rsidR="00384FB9">
        <w:rPr>
          <w:rFonts w:cs="Times New Roman"/>
          <w:color w:val="000000"/>
          <w:spacing w:val="-6"/>
        </w:rPr>
        <w:t>2013</w:t>
      </w:r>
      <w:r w:rsidR="00384FB9">
        <w:rPr>
          <w:rFonts w:hint="eastAsia"/>
          <w:color w:val="000000"/>
          <w:spacing w:val="-4"/>
        </w:rPr>
        <w:t>年に内閣法制局次長を昇格させるのが慣例であった内閣法制局長官に外務省出身の小松一郎氏を任命して、集団的自衛権について政府解釈を</w:t>
      </w:r>
      <w:r w:rsidR="00384FB9">
        <w:rPr>
          <w:rFonts w:cs="Times New Roman"/>
          <w:color w:val="000000"/>
          <w:spacing w:val="-6"/>
        </w:rPr>
        <w:t>180</w:t>
      </w:r>
      <w:r w:rsidR="00384FB9">
        <w:rPr>
          <w:rFonts w:hint="eastAsia"/>
          <w:color w:val="000000"/>
          <w:spacing w:val="-4"/>
        </w:rPr>
        <w:t>度変更させて、安保法制（戦争法）の制定に繋げるなど、自己の都合に合わせた慣例・法令に違反する人事を繰り返しています。また、森友・加計問題、「桜を見る会」、持続化給付金のトンネル法人問題等々、政治と税金を私物化し続けています。</w:t>
      </w:r>
    </w:p>
    <w:p w:rsidR="00000000" w:rsidRDefault="00BD3E81" w:rsidP="00BD3E81">
      <w:pPr>
        <w:suppressAutoHyphens w:val="0"/>
        <w:kinsoku/>
        <w:wordWrap/>
        <w:overflowPunct/>
        <w:autoSpaceDE/>
        <w:autoSpaceDN/>
        <w:adjustRightInd/>
        <w:ind w:leftChars="200" w:left="430" w:hanging="6"/>
        <w:jc w:val="both"/>
        <w:rPr>
          <w:rFonts w:ascii="ＭＳ 明朝" w:cs="Times New Roman"/>
          <w:color w:val="000000"/>
        </w:rPr>
      </w:pPr>
      <w:r>
        <w:rPr>
          <w:rFonts w:hint="eastAsia"/>
          <w:color w:val="000000"/>
          <w:spacing w:val="-4"/>
        </w:rPr>
        <w:t xml:space="preserve">　</w:t>
      </w:r>
      <w:r w:rsidR="00384FB9">
        <w:rPr>
          <w:rFonts w:hint="eastAsia"/>
          <w:color w:val="000000"/>
          <w:spacing w:val="-4"/>
        </w:rPr>
        <w:t>わたしたちは、憲法秩序を破壊し、法の支配を蹂躙し、権力を私物化する安倍政権に強く抗議し、引き続きその責任を追及するとともに、検察</w:t>
      </w:r>
      <w:r w:rsidR="00384FB9">
        <w:rPr>
          <w:rFonts w:hint="eastAsia"/>
          <w:color w:val="000000"/>
          <w:spacing w:val="-4"/>
        </w:rPr>
        <w:t>官の定年延長を認めた閣議決定の撤回と、国家公務員法の一部を改正する法律法案の再提出にあたっては、検察庁法改正案の特例部分を完全に削除することを強く求めます。</w:t>
      </w:r>
    </w:p>
    <w:p w:rsidR="00896391" w:rsidRDefault="00384FB9" w:rsidP="00896391">
      <w:pPr>
        <w:pStyle w:val="a4"/>
        <w:rPr>
          <w:rFonts w:hint="eastAsia"/>
        </w:rPr>
      </w:pPr>
      <w:r>
        <w:rPr>
          <w:rFonts w:hint="eastAsia"/>
        </w:rPr>
        <w:t>以上</w:t>
      </w:r>
    </w:p>
    <w:p w:rsidR="00384FB9" w:rsidRDefault="00384FB9" w:rsidP="006F5CB2">
      <w:pPr>
        <w:pStyle w:val="a3"/>
        <w:adjustRightInd/>
        <w:spacing w:line="328" w:lineRule="exact"/>
        <w:rPr>
          <w:rFonts w:ascii="ＭＳ 明朝" w:cs="Times New Roman"/>
          <w:spacing w:val="2"/>
        </w:rPr>
      </w:pPr>
    </w:p>
    <w:sectPr w:rsidR="00384FB9">
      <w:footerReference w:type="default" r:id="rId7"/>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FB9" w:rsidRDefault="00384FB9">
      <w:r>
        <w:separator/>
      </w:r>
    </w:p>
  </w:endnote>
  <w:endnote w:type="continuationSeparator" w:id="0">
    <w:p w:rsidR="00384FB9" w:rsidRDefault="0038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B9">
    <w:pPr>
      <w:pStyle w:val="a3"/>
      <w:framePr w:wrap="auto" w:vAnchor="text" w:hAnchor="margin" w:xAlign="center" w:y="1"/>
      <w:adjustRightInd/>
      <w:jc w:val="center"/>
      <w:rPr>
        <w:rFonts w:ascii="ＭＳ 明朝" w:cs="Times New Roman"/>
        <w:spacing w:val="4"/>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D3E81">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FB9" w:rsidRDefault="00384FB9">
      <w:pPr>
        <w:pStyle w:val="a3"/>
      </w:pPr>
      <w:r>
        <w:rPr>
          <w:rFonts w:ascii="ＭＳ 明朝" w:cs="Times New Roman"/>
          <w:color w:val="auto"/>
          <w:sz w:val="2"/>
          <w:szCs w:val="2"/>
        </w:rPr>
        <w:continuationSeparator/>
      </w:r>
    </w:p>
  </w:footnote>
  <w:footnote w:type="continuationSeparator" w:id="0">
    <w:p w:rsidR="00384FB9" w:rsidRDefault="00384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85"/>
    <w:rsid w:val="001D6585"/>
    <w:rsid w:val="00384FB9"/>
    <w:rsid w:val="006F5CB2"/>
    <w:rsid w:val="00896391"/>
    <w:rsid w:val="00BD3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Closing"/>
    <w:basedOn w:val="a"/>
    <w:link w:val="a5"/>
    <w:uiPriority w:val="99"/>
    <w:unhideWhenUsed/>
    <w:rsid w:val="00896391"/>
    <w:pPr>
      <w:jc w:val="right"/>
    </w:pPr>
    <w:rPr>
      <w:color w:val="000000"/>
      <w:spacing w:val="-4"/>
    </w:rPr>
  </w:style>
  <w:style w:type="character" w:customStyle="1" w:styleId="a5">
    <w:name w:val="結語 (文字)"/>
    <w:basedOn w:val="a0"/>
    <w:link w:val="a4"/>
    <w:uiPriority w:val="99"/>
    <w:rsid w:val="00896391"/>
    <w:rPr>
      <w:rFonts w:cs="ＭＳ 明朝"/>
      <w:color w:val="000000"/>
      <w:spacing w:val="-4"/>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Closing"/>
    <w:basedOn w:val="a"/>
    <w:link w:val="a5"/>
    <w:uiPriority w:val="99"/>
    <w:unhideWhenUsed/>
    <w:rsid w:val="00896391"/>
    <w:pPr>
      <w:jc w:val="right"/>
    </w:pPr>
    <w:rPr>
      <w:color w:val="000000"/>
      <w:spacing w:val="-4"/>
    </w:rPr>
  </w:style>
  <w:style w:type="character" w:customStyle="1" w:styleId="a5">
    <w:name w:val="結語 (文字)"/>
    <w:basedOn w:val="a0"/>
    <w:link w:val="a4"/>
    <w:uiPriority w:val="99"/>
    <w:rsid w:val="00896391"/>
    <w:rPr>
      <w:rFonts w:cs="ＭＳ 明朝"/>
      <w:color w:val="000000"/>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2020-07-02T01:52:00Z</dcterms:created>
  <dcterms:modified xsi:type="dcterms:W3CDTF">2020-07-02T02:00:00Z</dcterms:modified>
</cp:coreProperties>
</file>